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CC0" w:rsidRDefault="00767CC0">
      <w:pPr>
        <w:pageBreakBefore/>
        <w:spacing w:after="0" w:line="240" w:lineRule="auto"/>
      </w:pPr>
    </w:p>
    <w:p w:rsidR="00767CC0" w:rsidRDefault="0075057A">
      <w:pPr>
        <w:spacing w:after="0" w:line="240" w:lineRule="auto"/>
      </w:pPr>
      <w:r>
        <w:rPr>
          <w:rFonts w:ascii="Arial" w:eastAsia="Arial" w:hAnsi="Arial" w:cs="Arial"/>
          <w:color w:val="252525"/>
          <w:sz w:val="51"/>
        </w:rPr>
        <w:t>Guideline for submission of Abstract image</w:t>
      </w:r>
    </w:p>
    <w:p w:rsidR="00767CC0" w:rsidRDefault="00767CC0">
      <w:pPr>
        <w:spacing w:after="0" w:line="270" w:lineRule="auto"/>
        <w:rPr>
          <w:rFonts w:ascii="Arial" w:hAnsi="Arial" w:cs="Arial"/>
          <w:sz w:val="51"/>
        </w:rPr>
      </w:pP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Abstract image should be uploaded as an image in the main manuscript and be submitted with other images.</w:t>
      </w:r>
    </w:p>
    <w:p w:rsidR="00767CC0" w:rsidRDefault="0075057A">
      <w:pPr>
        <w:spacing w:after="0" w:line="240" w:lineRule="auto"/>
      </w:pPr>
      <w:r>
        <w:rPr>
          <w:rFonts w:ascii="Arial" w:eastAsia="Arial" w:hAnsi="Arial" w:cs="Arial"/>
          <w:color w:val="252525"/>
          <w:sz w:val="51"/>
        </w:rPr>
        <w:t xml:space="preserve">• Abstract image should be a single, concise, pictorial summary of the methodology and the main </w:t>
      </w:r>
      <w:r>
        <w:rPr>
          <w:rFonts w:ascii="Arial" w:eastAsia="Arial" w:hAnsi="Arial" w:cs="Arial"/>
          <w:color w:val="252525"/>
          <w:sz w:val="51"/>
        </w:rPr>
        <w:t>findings of the original article. The visual abstract should briefly summarize how   the study was performed and capture the major findings of the study. The goal of the visual abstract is to make the research paper easy to understand.</w:t>
      </w:r>
    </w:p>
    <w:p w:rsidR="00767CC0" w:rsidRDefault="0075057A">
      <w:pPr>
        <w:spacing w:after="0" w:line="240" w:lineRule="auto"/>
      </w:pPr>
      <w:r>
        <w:rPr>
          <w:rFonts w:ascii="Arial" w:eastAsia="Arial" w:hAnsi="Arial" w:cs="Arial"/>
          <w:color w:val="252525"/>
          <w:sz w:val="51"/>
        </w:rPr>
        <w:t>• A simple visual abstract is better than a complex visual abstract.</w:t>
      </w:r>
    </w:p>
    <w:p w:rsidR="00767CC0" w:rsidRDefault="0075057A">
      <w:pPr>
        <w:spacing w:after="0" w:line="240" w:lineRule="auto"/>
      </w:pPr>
      <w:r>
        <w:rPr>
          <w:rFonts w:ascii="Arial" w:eastAsia="Arial" w:hAnsi="Arial" w:cs="Arial"/>
          <w:color w:val="252525"/>
          <w:sz w:val="51"/>
        </w:rPr>
        <w:t xml:space="preserve"> • Avoid using bar graphs or graphs used in the original article to summarize the data – use up or down arrows, etc.</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xml:space="preserve"> • Avoid using a great deal of text in the visual abstract</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Few photographs may be incorporated in the abstract image.</w:t>
      </w:r>
    </w:p>
    <w:p w:rsidR="00767CC0" w:rsidRDefault="00767CC0">
      <w:pPr>
        <w:pageBreakBefore/>
        <w:spacing w:after="0" w:line="240" w:lineRule="auto"/>
      </w:pPr>
    </w:p>
    <w:p w:rsidR="00767CC0" w:rsidRDefault="0075057A">
      <w:pPr>
        <w:spacing w:after="0" w:line="240" w:lineRule="auto"/>
      </w:pPr>
      <w:r>
        <w:rPr>
          <w:rFonts w:ascii="Arial" w:eastAsia="Arial" w:hAnsi="Arial" w:cs="Arial"/>
          <w:color w:val="252525"/>
          <w:sz w:val="51"/>
        </w:rPr>
        <w:t>• Abstract image should not be a duplication of any figure already included in the paper.</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Abstract image does not have a title, a caption or a note section, so should be completely self-explanatory.</w:t>
      </w:r>
    </w:p>
    <w:p w:rsidR="00767CC0" w:rsidRDefault="00767CC0">
      <w:pPr>
        <w:spacing w:after="0" w:line="270" w:lineRule="auto"/>
        <w:rPr>
          <w:rFonts w:ascii="Arial" w:hAnsi="Arial" w:cs="Arial"/>
          <w:sz w:val="51"/>
        </w:rPr>
      </w:pPr>
    </w:p>
    <w:p w:rsidR="00767CC0" w:rsidRDefault="00767CC0">
      <w:pPr>
        <w:spacing w:after="0" w:line="270" w:lineRule="auto"/>
        <w:rPr>
          <w:rFonts w:ascii="Arial" w:hAnsi="Arial" w:cs="Arial"/>
          <w:sz w:val="51"/>
        </w:rPr>
      </w:pP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Technical Points for consideration ::</w:t>
      </w:r>
    </w:p>
    <w:p w:rsidR="00767CC0" w:rsidRDefault="00767CC0">
      <w:pPr>
        <w:spacing w:after="0" w:line="270" w:lineRule="auto"/>
        <w:rPr>
          <w:rFonts w:ascii="Arial" w:hAnsi="Arial" w:cs="Arial"/>
          <w:sz w:val="51"/>
        </w:rPr>
      </w:pP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Graphical Abstracts should take up no more than one third of an A4 page.</w:t>
      </w:r>
    </w:p>
    <w:p w:rsidR="00767CC0" w:rsidRDefault="00767CC0">
      <w:pPr>
        <w:spacing w:after="0" w:line="270" w:lineRule="auto"/>
        <w:rPr>
          <w:rFonts w:ascii="Arial" w:hAnsi="Arial" w:cs="Arial"/>
          <w:sz w:val="51"/>
        </w:rPr>
      </w:pP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If your file is not in .jpg or .tif or please convert to the accepted file type that allows the highest quality</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xml:space="preserve">Artwork is of high quality (correct </w:t>
      </w:r>
      <w:r>
        <w:rPr>
          <w:rFonts w:ascii="Arial" w:eastAsia="Arial" w:hAnsi="Arial" w:cs="Arial"/>
          <w:color w:val="252525"/>
          <w:sz w:val="51"/>
        </w:rPr>
        <w:t>resolution, not blurred, stretched or pixelated)</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Image size: width should be 2500px or less</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xml:space="preserve">All text is in English and contains no spelling or </w:t>
      </w:r>
    </w:p>
    <w:p w:rsidR="00767CC0" w:rsidRDefault="00767CC0">
      <w:pPr>
        <w:pageBreakBefore/>
        <w:spacing w:after="0" w:line="240" w:lineRule="auto"/>
      </w:pPr>
    </w:p>
    <w:p w:rsidR="00767CC0" w:rsidRDefault="0075057A">
      <w:pPr>
        <w:spacing w:after="0" w:line="240" w:lineRule="auto"/>
      </w:pPr>
      <w:r>
        <w:rPr>
          <w:rFonts w:ascii="Arial" w:eastAsia="Arial" w:hAnsi="Arial" w:cs="Arial"/>
          <w:color w:val="252525"/>
          <w:sz w:val="51"/>
        </w:rPr>
        <w:t>grammar errors</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All fonts used are embedded and are the journal’s standard font style - Arial or Symbol</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Font size is consistent</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Lines are a minimum of 0.3pt</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Images do not contain any layers, or transparent objects</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 xml:space="preserve">Graphics downloaded from web pages are not acceptable </w:t>
      </w:r>
    </w:p>
    <w:p w:rsidR="00767CC0" w:rsidRDefault="00767CC0">
      <w:pPr>
        <w:spacing w:after="0" w:line="270" w:lineRule="auto"/>
        <w:rPr>
          <w:rFonts w:ascii="Arial" w:hAnsi="Arial" w:cs="Arial"/>
          <w:sz w:val="51"/>
        </w:rPr>
      </w:pPr>
    </w:p>
    <w:p w:rsidR="00767CC0" w:rsidRDefault="0075057A">
      <w:pPr>
        <w:spacing w:after="0" w:line="240" w:lineRule="auto"/>
      </w:pPr>
      <w:r>
        <w:rPr>
          <w:rFonts w:ascii="Arial" w:eastAsia="Arial" w:hAnsi="Arial" w:cs="Arial"/>
          <w:color w:val="252525"/>
          <w:sz w:val="51"/>
        </w:rPr>
        <w:t>No copyrighted material can be used for Graphical Abstracts</w:t>
      </w:r>
    </w:p>
    <w:sectPr w:rsidR="00767CC0">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C0"/>
    <w:rsid w:val="0075057A"/>
    <w:rsid w:val="00767CC0"/>
    <w:rsid w:val="00C2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B00B682-B54C-D542-A808-FD1C7F2C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Guest User</cp:lastModifiedBy>
  <cp:revision>2</cp:revision>
  <dcterms:created xsi:type="dcterms:W3CDTF">2024-04-27T13:08:00Z</dcterms:created>
  <dcterms:modified xsi:type="dcterms:W3CDTF">2024-04-27T13:08:00Z</dcterms:modified>
</cp:coreProperties>
</file>